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A2C" w:rsidRDefault="00A81A2C" w:rsidP="00250E07">
      <w:pPr>
        <w:rPr>
          <w:rFonts w:asciiTheme="majorHAnsi" w:hAnsiTheme="majorHAnsi" w:cstheme="majorHAnsi"/>
          <w:b/>
          <w:sz w:val="24"/>
        </w:rPr>
      </w:pPr>
      <w:r w:rsidRPr="00A81A2C">
        <w:rPr>
          <w:rFonts w:asciiTheme="majorHAnsi" w:hAnsiTheme="majorHAnsi" w:cstheme="majorHAnsi"/>
          <w:b/>
          <w:sz w:val="24"/>
        </w:rPr>
        <w:t xml:space="preserve">BLENDED CURUSUS DIAGNOSTIEK EN BEHANDELING VAN VERTELVAARDIGHEDEN BIJ KINDEREN </w:t>
      </w:r>
    </w:p>
    <w:p w:rsidR="00250E07" w:rsidRPr="00AD4CBB" w:rsidRDefault="00250E07" w:rsidP="00250E07">
      <w:pPr>
        <w:rPr>
          <w:rFonts w:asciiTheme="majorHAnsi" w:hAnsiTheme="majorHAnsi" w:cstheme="majorHAnsi"/>
          <w:b/>
          <w:sz w:val="24"/>
        </w:rPr>
      </w:pPr>
      <w:r w:rsidRPr="00AD4CBB">
        <w:rPr>
          <w:rFonts w:asciiTheme="majorHAnsi" w:hAnsiTheme="majorHAnsi" w:cstheme="majorHAnsi"/>
          <w:b/>
          <w:sz w:val="24"/>
        </w:rPr>
        <w:t>GITP PAO</w:t>
      </w:r>
      <w:bookmarkStart w:id="0" w:name="_GoBack"/>
      <w:bookmarkEnd w:id="0"/>
    </w:p>
    <w:p w:rsidR="00250E07" w:rsidRDefault="00250E07" w:rsidP="00250E07">
      <w:pPr>
        <w:spacing w:line="276" w:lineRule="auto"/>
        <w:rPr>
          <w:rFonts w:asciiTheme="majorHAnsi" w:hAnsiTheme="majorHAnsi" w:cstheme="majorHAnsi"/>
          <w:b/>
          <w:sz w:val="20"/>
          <w:szCs w:val="20"/>
        </w:rPr>
      </w:pPr>
    </w:p>
    <w:p w:rsidR="00250E07" w:rsidRPr="00250E07" w:rsidRDefault="00250E07" w:rsidP="00250E07">
      <w:pPr>
        <w:spacing w:line="276" w:lineRule="auto"/>
        <w:rPr>
          <w:rFonts w:asciiTheme="minorHAnsi" w:hAnsiTheme="minorHAnsi" w:cstheme="minorHAnsi"/>
          <w:sz w:val="20"/>
          <w:szCs w:val="20"/>
        </w:rPr>
      </w:pPr>
      <w:r w:rsidRPr="00250E07">
        <w:rPr>
          <w:rFonts w:asciiTheme="minorHAnsi" w:hAnsiTheme="minorHAnsi" w:cstheme="minorHAnsi"/>
          <w:b/>
          <w:sz w:val="20"/>
          <w:szCs w:val="20"/>
        </w:rPr>
        <w:t>Inleiding</w:t>
      </w:r>
      <w:r w:rsidRPr="00250E07">
        <w:rPr>
          <w:rFonts w:asciiTheme="minorHAnsi" w:hAnsiTheme="minorHAnsi" w:cstheme="minorHAnsi"/>
          <w:b/>
          <w:sz w:val="20"/>
          <w:szCs w:val="20"/>
        </w:rPr>
        <w:br/>
      </w:r>
      <w:r w:rsidRPr="00250E07">
        <w:rPr>
          <w:rFonts w:asciiTheme="minorHAnsi" w:hAnsiTheme="minorHAnsi" w:cstheme="minorHAnsi"/>
          <w:sz w:val="20"/>
          <w:szCs w:val="20"/>
          <w:shd w:val="clear" w:color="auto" w:fill="FFFFFF"/>
        </w:rPr>
        <w:t xml:space="preserve">Vertelvaardigheden zijn van groot belang voor de sociaal-emotionele ontwikkeling omdat ze bepalend zijn voor de mate waarin kinderen ervaringen met anderen kunnen delen. Veel kinderen met een (specifieke) taalstoornis, al of niet in combinatie met een psychiatrische stoornis, hebben problemen met het ontwikkelen van vertelvaardigheden. In deze cursus krijg je inzicht in de ontwikkeling van vertelvaardigheden.  Een belangrijk deel van de cursustijd besteden we aan de diagnostiek met behulp van de </w:t>
      </w:r>
      <w:proofErr w:type="spellStart"/>
      <w:r w:rsidRPr="00250E07">
        <w:rPr>
          <w:rFonts w:asciiTheme="minorHAnsi" w:hAnsiTheme="minorHAnsi" w:cstheme="minorHAnsi"/>
          <w:sz w:val="20"/>
          <w:szCs w:val="20"/>
          <w:shd w:val="clear" w:color="auto" w:fill="FFFFFF"/>
        </w:rPr>
        <w:t>Frog</w:t>
      </w:r>
      <w:proofErr w:type="spellEnd"/>
      <w:r w:rsidRPr="00250E07">
        <w:rPr>
          <w:rFonts w:asciiTheme="minorHAnsi" w:hAnsiTheme="minorHAnsi" w:cstheme="minorHAnsi"/>
          <w:sz w:val="20"/>
          <w:szCs w:val="20"/>
          <w:shd w:val="clear" w:color="auto" w:fill="FFFFFF"/>
        </w:rPr>
        <w:t xml:space="preserve"> Story Test en het vertalen van testresultaten in behandeldoelen.</w:t>
      </w:r>
      <w:r w:rsidRPr="00250E07">
        <w:rPr>
          <w:rFonts w:asciiTheme="minorHAnsi" w:hAnsiTheme="minorHAnsi" w:cstheme="minorHAnsi"/>
          <w:sz w:val="20"/>
          <w:szCs w:val="20"/>
        </w:rPr>
        <w:tab/>
      </w:r>
    </w:p>
    <w:p w:rsidR="00250E07" w:rsidRPr="00250E07" w:rsidRDefault="00250E07" w:rsidP="00250E07">
      <w:pPr>
        <w:spacing w:line="276" w:lineRule="auto"/>
        <w:rPr>
          <w:rFonts w:asciiTheme="minorHAnsi" w:hAnsiTheme="minorHAnsi" w:cstheme="minorHAnsi"/>
          <w:b/>
          <w:sz w:val="20"/>
          <w:szCs w:val="20"/>
        </w:rPr>
      </w:pPr>
    </w:p>
    <w:p w:rsidR="00250E07" w:rsidRPr="00250E07" w:rsidRDefault="00250E07" w:rsidP="00250E07">
      <w:pPr>
        <w:spacing w:line="276" w:lineRule="auto"/>
        <w:rPr>
          <w:rFonts w:asciiTheme="minorHAnsi" w:hAnsiTheme="minorHAnsi" w:cstheme="minorHAnsi"/>
          <w:sz w:val="20"/>
          <w:szCs w:val="20"/>
        </w:rPr>
      </w:pPr>
      <w:r w:rsidRPr="00250E07">
        <w:rPr>
          <w:rFonts w:asciiTheme="minorHAnsi" w:hAnsiTheme="minorHAnsi" w:cstheme="minorHAnsi"/>
          <w:b/>
          <w:sz w:val="20"/>
          <w:szCs w:val="20"/>
        </w:rPr>
        <w:t>Doelgroep</w:t>
      </w:r>
      <w:r w:rsidRPr="00250E07">
        <w:rPr>
          <w:rFonts w:asciiTheme="minorHAnsi" w:hAnsiTheme="minorHAnsi" w:cstheme="minorHAnsi"/>
          <w:b/>
          <w:sz w:val="20"/>
          <w:szCs w:val="20"/>
        </w:rPr>
        <w:br/>
      </w:r>
      <w:r w:rsidRPr="00250E07">
        <w:rPr>
          <w:rFonts w:asciiTheme="minorHAnsi" w:hAnsiTheme="minorHAnsi" w:cstheme="minorHAnsi"/>
          <w:sz w:val="20"/>
          <w:szCs w:val="20"/>
          <w:shd w:val="clear" w:color="auto" w:fill="FFFFFF"/>
        </w:rPr>
        <w:t xml:space="preserve">Werk je met kinderen met taalstoornissen en/of psychiatrische stoornissen en wil je je verdiepen in de ontwikkeling van vertelvaardigheden? In deze cursus leer je de diagnostiek met de </w:t>
      </w:r>
      <w:proofErr w:type="spellStart"/>
      <w:r w:rsidRPr="00250E07">
        <w:rPr>
          <w:rFonts w:asciiTheme="minorHAnsi" w:hAnsiTheme="minorHAnsi" w:cstheme="minorHAnsi"/>
          <w:sz w:val="20"/>
          <w:szCs w:val="20"/>
          <w:shd w:val="clear" w:color="auto" w:fill="FFFFFF"/>
        </w:rPr>
        <w:t>Frog</w:t>
      </w:r>
      <w:proofErr w:type="spellEnd"/>
      <w:r w:rsidRPr="00250E07">
        <w:rPr>
          <w:rFonts w:asciiTheme="minorHAnsi" w:hAnsiTheme="minorHAnsi" w:cstheme="minorHAnsi"/>
          <w:sz w:val="20"/>
          <w:szCs w:val="20"/>
          <w:shd w:val="clear" w:color="auto" w:fill="FFFFFF"/>
        </w:rPr>
        <w:t xml:space="preserve"> Story test en de implicaties voor behandeling.</w:t>
      </w:r>
    </w:p>
    <w:p w:rsidR="00250E07" w:rsidRPr="00250E07" w:rsidRDefault="00250E07" w:rsidP="00250E07">
      <w:pPr>
        <w:spacing w:line="276" w:lineRule="auto"/>
        <w:rPr>
          <w:rFonts w:asciiTheme="minorHAnsi" w:hAnsiTheme="minorHAnsi" w:cstheme="minorHAnsi"/>
          <w:b/>
          <w:sz w:val="20"/>
          <w:szCs w:val="20"/>
        </w:rPr>
      </w:pPr>
    </w:p>
    <w:p w:rsidR="00250E07" w:rsidRPr="00250E07" w:rsidRDefault="00250E07" w:rsidP="00250E07">
      <w:pPr>
        <w:spacing w:line="276" w:lineRule="auto"/>
        <w:rPr>
          <w:rFonts w:asciiTheme="minorHAnsi" w:hAnsiTheme="minorHAnsi" w:cstheme="minorHAnsi"/>
          <w:b/>
          <w:sz w:val="20"/>
          <w:szCs w:val="20"/>
        </w:rPr>
      </w:pPr>
      <w:r w:rsidRPr="00250E07">
        <w:rPr>
          <w:rFonts w:asciiTheme="minorHAnsi" w:hAnsiTheme="minorHAnsi" w:cstheme="minorHAnsi"/>
          <w:b/>
          <w:sz w:val="20"/>
          <w:szCs w:val="20"/>
        </w:rPr>
        <w:t>Doelstellingen</w:t>
      </w:r>
    </w:p>
    <w:p w:rsidR="00250E07" w:rsidRPr="00250E07" w:rsidRDefault="00250E07" w:rsidP="00250E07">
      <w:pPr>
        <w:pStyle w:val="Lijstalinea"/>
        <w:numPr>
          <w:ilvl w:val="0"/>
          <w:numId w:val="28"/>
        </w:numPr>
        <w:spacing w:line="276" w:lineRule="auto"/>
        <w:rPr>
          <w:rFonts w:asciiTheme="minorHAnsi" w:hAnsiTheme="minorHAnsi" w:cstheme="minorHAnsi"/>
          <w:sz w:val="20"/>
          <w:szCs w:val="20"/>
        </w:rPr>
      </w:pPr>
      <w:r w:rsidRPr="00250E07">
        <w:rPr>
          <w:rFonts w:asciiTheme="minorHAnsi" w:hAnsiTheme="minorHAnsi" w:cstheme="minorHAnsi"/>
          <w:sz w:val="20"/>
          <w:szCs w:val="20"/>
        </w:rPr>
        <w:t xml:space="preserve">Na afloop van deze cursus ben je bekend met de verschillende vormen van de vertelontwikkeling, zowel op het gebied van de fonologie en </w:t>
      </w:r>
      <w:proofErr w:type="spellStart"/>
      <w:r w:rsidRPr="00250E07">
        <w:rPr>
          <w:rFonts w:asciiTheme="minorHAnsi" w:hAnsiTheme="minorHAnsi" w:cstheme="minorHAnsi"/>
          <w:sz w:val="20"/>
          <w:szCs w:val="20"/>
        </w:rPr>
        <w:t>morfosyntaxis</w:t>
      </w:r>
      <w:proofErr w:type="spellEnd"/>
      <w:r w:rsidRPr="00250E07">
        <w:rPr>
          <w:rFonts w:asciiTheme="minorHAnsi" w:hAnsiTheme="minorHAnsi" w:cstheme="minorHAnsi"/>
          <w:sz w:val="20"/>
          <w:szCs w:val="20"/>
        </w:rPr>
        <w:t xml:space="preserve"> (taalvorm), semantiek (taalinhoud) als pragmatiek (taalgebruik)</w:t>
      </w:r>
    </w:p>
    <w:p w:rsidR="00250E07" w:rsidRPr="00250E07" w:rsidRDefault="00250E07" w:rsidP="00250E07">
      <w:pPr>
        <w:pStyle w:val="Lijstalinea"/>
        <w:numPr>
          <w:ilvl w:val="0"/>
          <w:numId w:val="28"/>
        </w:numPr>
        <w:spacing w:line="276" w:lineRule="auto"/>
        <w:rPr>
          <w:rFonts w:asciiTheme="minorHAnsi" w:hAnsiTheme="minorHAnsi" w:cstheme="minorHAnsi"/>
          <w:sz w:val="20"/>
          <w:szCs w:val="20"/>
        </w:rPr>
      </w:pPr>
      <w:r w:rsidRPr="00250E07">
        <w:rPr>
          <w:rFonts w:asciiTheme="minorHAnsi" w:hAnsiTheme="minorHAnsi" w:cstheme="minorHAnsi"/>
          <w:sz w:val="20"/>
          <w:szCs w:val="20"/>
        </w:rPr>
        <w:t>Na afloop van deze cursus ben je bekend met de verschillende vormen van stoornissen in de vertelvaardigheid</w:t>
      </w:r>
    </w:p>
    <w:p w:rsidR="00250E07" w:rsidRPr="00250E07" w:rsidRDefault="00250E07" w:rsidP="00250E07">
      <w:pPr>
        <w:pStyle w:val="Lijstalinea"/>
        <w:numPr>
          <w:ilvl w:val="0"/>
          <w:numId w:val="28"/>
        </w:numPr>
        <w:spacing w:line="276" w:lineRule="auto"/>
        <w:rPr>
          <w:rFonts w:asciiTheme="minorHAnsi" w:hAnsiTheme="minorHAnsi" w:cstheme="minorHAnsi"/>
          <w:sz w:val="20"/>
          <w:szCs w:val="20"/>
        </w:rPr>
      </w:pPr>
      <w:r w:rsidRPr="00250E07">
        <w:rPr>
          <w:rFonts w:asciiTheme="minorHAnsi" w:hAnsiTheme="minorHAnsi" w:cstheme="minorHAnsi"/>
          <w:sz w:val="20"/>
          <w:szCs w:val="20"/>
        </w:rPr>
        <w:t xml:space="preserve">Na afloop van deze cursus kun je vertelvaardigheden meten met behulp van de </w:t>
      </w:r>
      <w:proofErr w:type="spellStart"/>
      <w:r w:rsidRPr="00250E07">
        <w:rPr>
          <w:rFonts w:asciiTheme="minorHAnsi" w:hAnsiTheme="minorHAnsi" w:cstheme="minorHAnsi"/>
          <w:sz w:val="20"/>
          <w:szCs w:val="20"/>
        </w:rPr>
        <w:t>Frog</w:t>
      </w:r>
      <w:proofErr w:type="spellEnd"/>
      <w:r w:rsidRPr="00250E07">
        <w:rPr>
          <w:rFonts w:asciiTheme="minorHAnsi" w:hAnsiTheme="minorHAnsi" w:cstheme="minorHAnsi"/>
          <w:sz w:val="20"/>
          <w:szCs w:val="20"/>
        </w:rPr>
        <w:t xml:space="preserve"> Story Test en vertelprofielen opstellen</w:t>
      </w:r>
    </w:p>
    <w:p w:rsidR="00250E07" w:rsidRPr="00250E07" w:rsidRDefault="00250E07" w:rsidP="00250E07">
      <w:pPr>
        <w:pStyle w:val="Lijstalinea"/>
        <w:numPr>
          <w:ilvl w:val="0"/>
          <w:numId w:val="28"/>
        </w:numPr>
        <w:spacing w:line="276" w:lineRule="auto"/>
        <w:rPr>
          <w:rFonts w:asciiTheme="minorHAnsi" w:hAnsiTheme="minorHAnsi" w:cstheme="minorHAnsi"/>
          <w:sz w:val="20"/>
          <w:szCs w:val="20"/>
        </w:rPr>
      </w:pPr>
      <w:r w:rsidRPr="00250E07">
        <w:rPr>
          <w:rFonts w:asciiTheme="minorHAnsi" w:hAnsiTheme="minorHAnsi" w:cstheme="minorHAnsi"/>
          <w:sz w:val="20"/>
          <w:szCs w:val="20"/>
        </w:rPr>
        <w:t>Na afloop van deze cursus weet je wat mogelijke implicaties van een vertelprofiel van een kind zijn voor diagnostiek en behandeling</w:t>
      </w:r>
    </w:p>
    <w:p w:rsidR="00250E07" w:rsidRPr="00250E07" w:rsidRDefault="00250E07" w:rsidP="00250E07">
      <w:pPr>
        <w:spacing w:line="276" w:lineRule="auto"/>
        <w:rPr>
          <w:rFonts w:asciiTheme="minorHAnsi" w:hAnsiTheme="minorHAnsi" w:cstheme="minorHAnsi"/>
          <w:b/>
          <w:sz w:val="20"/>
          <w:szCs w:val="20"/>
        </w:rPr>
      </w:pPr>
    </w:p>
    <w:p w:rsidR="00250E07" w:rsidRPr="00250E07" w:rsidRDefault="00250E07" w:rsidP="00250E07">
      <w:pPr>
        <w:spacing w:line="276" w:lineRule="auto"/>
        <w:rPr>
          <w:rFonts w:asciiTheme="minorHAnsi" w:hAnsiTheme="minorHAnsi" w:cstheme="minorHAnsi"/>
          <w:b/>
          <w:sz w:val="20"/>
          <w:szCs w:val="20"/>
        </w:rPr>
      </w:pPr>
      <w:r w:rsidRPr="00250E07">
        <w:rPr>
          <w:rFonts w:asciiTheme="minorHAnsi" w:hAnsiTheme="minorHAnsi" w:cstheme="minorHAnsi"/>
          <w:b/>
          <w:sz w:val="20"/>
          <w:szCs w:val="20"/>
        </w:rPr>
        <w:t>Werkwijze</w:t>
      </w:r>
    </w:p>
    <w:p w:rsidR="00250E07" w:rsidRPr="00250E07" w:rsidRDefault="00250E07" w:rsidP="00250E07">
      <w:pPr>
        <w:spacing w:line="276" w:lineRule="auto"/>
        <w:rPr>
          <w:rFonts w:asciiTheme="minorHAnsi" w:hAnsiTheme="minorHAnsi" w:cstheme="minorHAnsi"/>
          <w:sz w:val="20"/>
          <w:szCs w:val="20"/>
        </w:rPr>
      </w:pPr>
      <w:r w:rsidRPr="00250E07">
        <w:rPr>
          <w:rFonts w:asciiTheme="minorHAnsi" w:hAnsiTheme="minorHAnsi" w:cstheme="minorHAnsi"/>
          <w:sz w:val="20"/>
          <w:szCs w:val="20"/>
        </w:rPr>
        <w:t xml:space="preserve">In deze cursus wisselen we korte presentaties door de docenten af met bespreking van casuïstiek en oefenen met de </w:t>
      </w:r>
      <w:proofErr w:type="spellStart"/>
      <w:r w:rsidRPr="00250E07">
        <w:rPr>
          <w:rFonts w:asciiTheme="minorHAnsi" w:hAnsiTheme="minorHAnsi" w:cstheme="minorHAnsi"/>
          <w:sz w:val="20"/>
          <w:szCs w:val="20"/>
        </w:rPr>
        <w:t>Frog</w:t>
      </w:r>
      <w:proofErr w:type="spellEnd"/>
      <w:r w:rsidRPr="00250E07">
        <w:rPr>
          <w:rFonts w:asciiTheme="minorHAnsi" w:hAnsiTheme="minorHAnsi" w:cstheme="minorHAnsi"/>
          <w:sz w:val="20"/>
          <w:szCs w:val="20"/>
        </w:rPr>
        <w:t xml:space="preserve"> Story Test. Bij de keuze van de casuïstiek sluiten we zoveel mogelijk aan bij het werkveld van de cursisten. Je moet rekening houden met circa vijf uur huiswerk per cursusbijeenkomst.</w:t>
      </w:r>
    </w:p>
    <w:p w:rsidR="00250E07" w:rsidRPr="00250E07" w:rsidRDefault="00250E07" w:rsidP="00250E07">
      <w:pPr>
        <w:spacing w:line="276" w:lineRule="auto"/>
        <w:rPr>
          <w:rFonts w:asciiTheme="minorHAnsi" w:hAnsiTheme="minorHAnsi" w:cstheme="minorHAnsi"/>
          <w:b/>
          <w:sz w:val="20"/>
          <w:szCs w:val="20"/>
        </w:rPr>
      </w:pPr>
    </w:p>
    <w:p w:rsidR="00250E07" w:rsidRPr="00250E07" w:rsidRDefault="00250E07" w:rsidP="00250E07">
      <w:pPr>
        <w:spacing w:line="276" w:lineRule="auto"/>
        <w:rPr>
          <w:rFonts w:asciiTheme="minorHAnsi" w:hAnsiTheme="minorHAnsi" w:cstheme="minorHAnsi"/>
          <w:b/>
          <w:sz w:val="20"/>
          <w:szCs w:val="20"/>
        </w:rPr>
      </w:pPr>
      <w:r w:rsidRPr="00250E07">
        <w:rPr>
          <w:rFonts w:asciiTheme="minorHAnsi" w:hAnsiTheme="minorHAnsi" w:cstheme="minorHAnsi"/>
          <w:b/>
          <w:sz w:val="20"/>
          <w:szCs w:val="20"/>
        </w:rPr>
        <w:t>Programma</w:t>
      </w:r>
    </w:p>
    <w:tbl>
      <w:tblPr>
        <w:tblStyle w:val="Tabelraster"/>
        <w:tblW w:w="9067" w:type="dxa"/>
        <w:tblLayout w:type="fixed"/>
        <w:tblLook w:val="04A0" w:firstRow="1" w:lastRow="0" w:firstColumn="1" w:lastColumn="0" w:noHBand="0" w:noVBand="1"/>
      </w:tblPr>
      <w:tblGrid>
        <w:gridCol w:w="846"/>
        <w:gridCol w:w="1417"/>
        <w:gridCol w:w="1418"/>
        <w:gridCol w:w="1276"/>
        <w:gridCol w:w="4110"/>
      </w:tblGrid>
      <w:tr w:rsidR="00250E07" w:rsidRPr="00250E07" w:rsidTr="00250E07">
        <w:trPr>
          <w:trHeight w:val="556"/>
        </w:trPr>
        <w:tc>
          <w:tcPr>
            <w:tcW w:w="846" w:type="dxa"/>
          </w:tcPr>
          <w:p w:rsidR="00250E07" w:rsidRPr="00250E07" w:rsidRDefault="00250E07" w:rsidP="00250E07">
            <w:pPr>
              <w:spacing w:line="276" w:lineRule="auto"/>
              <w:rPr>
                <w:rFonts w:asciiTheme="minorHAnsi" w:hAnsiTheme="minorHAnsi" w:cstheme="minorHAnsi"/>
                <w:b/>
                <w:sz w:val="20"/>
                <w:szCs w:val="20"/>
              </w:rPr>
            </w:pPr>
            <w:r w:rsidRPr="00250E07">
              <w:rPr>
                <w:rFonts w:asciiTheme="minorHAnsi" w:hAnsiTheme="minorHAnsi" w:cstheme="minorHAnsi"/>
                <w:b/>
                <w:sz w:val="20"/>
                <w:szCs w:val="20"/>
              </w:rPr>
              <w:t>Bijeenkomst</w:t>
            </w:r>
          </w:p>
        </w:tc>
        <w:tc>
          <w:tcPr>
            <w:tcW w:w="1417" w:type="dxa"/>
          </w:tcPr>
          <w:p w:rsidR="00250E07" w:rsidRPr="00250E07" w:rsidRDefault="00250E07" w:rsidP="00250E07">
            <w:pPr>
              <w:spacing w:line="276" w:lineRule="auto"/>
              <w:rPr>
                <w:rFonts w:asciiTheme="minorHAnsi" w:hAnsiTheme="minorHAnsi" w:cstheme="minorHAnsi"/>
                <w:b/>
                <w:sz w:val="20"/>
                <w:szCs w:val="20"/>
              </w:rPr>
            </w:pPr>
            <w:r w:rsidRPr="00250E07">
              <w:rPr>
                <w:rFonts w:asciiTheme="minorHAnsi" w:hAnsiTheme="minorHAnsi" w:cstheme="minorHAnsi"/>
                <w:b/>
                <w:sz w:val="20"/>
                <w:szCs w:val="20"/>
              </w:rPr>
              <w:t>Online contacturen</w:t>
            </w:r>
          </w:p>
        </w:tc>
        <w:tc>
          <w:tcPr>
            <w:tcW w:w="1418" w:type="dxa"/>
          </w:tcPr>
          <w:p w:rsidR="00250E07" w:rsidRPr="00250E07" w:rsidRDefault="00250E07" w:rsidP="00250E07">
            <w:pPr>
              <w:spacing w:line="276" w:lineRule="auto"/>
              <w:rPr>
                <w:rFonts w:asciiTheme="minorHAnsi" w:hAnsiTheme="minorHAnsi" w:cstheme="minorHAnsi"/>
                <w:b/>
                <w:sz w:val="20"/>
                <w:szCs w:val="20"/>
              </w:rPr>
            </w:pPr>
            <w:r w:rsidRPr="00250E07">
              <w:rPr>
                <w:rFonts w:asciiTheme="minorHAnsi" w:hAnsiTheme="minorHAnsi" w:cstheme="minorHAnsi"/>
                <w:b/>
                <w:sz w:val="20"/>
                <w:szCs w:val="20"/>
              </w:rPr>
              <w:t>Klassikale contacturen</w:t>
            </w:r>
          </w:p>
        </w:tc>
        <w:tc>
          <w:tcPr>
            <w:tcW w:w="1276" w:type="dxa"/>
          </w:tcPr>
          <w:p w:rsidR="00250E07" w:rsidRPr="00250E07" w:rsidRDefault="00250E07" w:rsidP="00250E07">
            <w:pPr>
              <w:spacing w:line="276" w:lineRule="auto"/>
              <w:rPr>
                <w:rFonts w:asciiTheme="minorHAnsi" w:hAnsiTheme="minorHAnsi" w:cstheme="minorHAnsi"/>
                <w:b/>
                <w:sz w:val="20"/>
                <w:szCs w:val="20"/>
              </w:rPr>
            </w:pPr>
            <w:r w:rsidRPr="00250E07">
              <w:rPr>
                <w:rFonts w:asciiTheme="minorHAnsi" w:hAnsiTheme="minorHAnsi" w:cstheme="minorHAnsi"/>
                <w:b/>
                <w:sz w:val="20"/>
                <w:szCs w:val="20"/>
              </w:rPr>
              <w:t>Zelfstudie uren</w:t>
            </w:r>
          </w:p>
        </w:tc>
        <w:tc>
          <w:tcPr>
            <w:tcW w:w="4110" w:type="dxa"/>
          </w:tcPr>
          <w:p w:rsidR="00250E07" w:rsidRPr="00250E07" w:rsidRDefault="00250E07" w:rsidP="00250E07">
            <w:pPr>
              <w:spacing w:line="276" w:lineRule="auto"/>
              <w:rPr>
                <w:rFonts w:asciiTheme="minorHAnsi" w:hAnsiTheme="minorHAnsi" w:cstheme="minorHAnsi"/>
                <w:b/>
                <w:sz w:val="20"/>
                <w:szCs w:val="20"/>
              </w:rPr>
            </w:pPr>
            <w:r w:rsidRPr="00250E07">
              <w:rPr>
                <w:rFonts w:asciiTheme="minorHAnsi" w:hAnsiTheme="minorHAnsi" w:cstheme="minorHAnsi"/>
                <w:b/>
                <w:sz w:val="20"/>
                <w:szCs w:val="20"/>
              </w:rPr>
              <w:t>Onderwerp</w:t>
            </w:r>
          </w:p>
          <w:p w:rsidR="00250E07" w:rsidRPr="00250E07" w:rsidRDefault="00250E07" w:rsidP="00250E07">
            <w:pPr>
              <w:spacing w:line="276" w:lineRule="auto"/>
              <w:rPr>
                <w:rFonts w:asciiTheme="minorHAnsi" w:hAnsiTheme="minorHAnsi" w:cstheme="minorHAnsi"/>
                <w:b/>
                <w:sz w:val="20"/>
                <w:szCs w:val="20"/>
              </w:rPr>
            </w:pPr>
          </w:p>
        </w:tc>
      </w:tr>
      <w:tr w:rsidR="00250E07" w:rsidRPr="00250E07" w:rsidTr="00250E07">
        <w:trPr>
          <w:trHeight w:val="172"/>
        </w:trPr>
        <w:tc>
          <w:tcPr>
            <w:tcW w:w="846" w:type="dxa"/>
          </w:tcPr>
          <w:p w:rsidR="00250E07" w:rsidRPr="00250E07" w:rsidRDefault="00250E07" w:rsidP="00250E07">
            <w:pPr>
              <w:spacing w:line="276" w:lineRule="auto"/>
              <w:rPr>
                <w:rFonts w:asciiTheme="minorHAnsi" w:hAnsiTheme="minorHAnsi" w:cstheme="minorHAnsi"/>
                <w:sz w:val="20"/>
                <w:szCs w:val="20"/>
              </w:rPr>
            </w:pPr>
            <w:r w:rsidRPr="00250E07">
              <w:rPr>
                <w:rFonts w:asciiTheme="minorHAnsi" w:hAnsiTheme="minorHAnsi" w:cstheme="minorHAnsi"/>
                <w:sz w:val="20"/>
                <w:szCs w:val="20"/>
              </w:rPr>
              <w:t>1</w:t>
            </w:r>
          </w:p>
        </w:tc>
        <w:tc>
          <w:tcPr>
            <w:tcW w:w="1417" w:type="dxa"/>
          </w:tcPr>
          <w:p w:rsidR="00250E07" w:rsidRPr="00250E07" w:rsidRDefault="00250E07" w:rsidP="00250E07">
            <w:pPr>
              <w:spacing w:line="276" w:lineRule="auto"/>
              <w:rPr>
                <w:rFonts w:asciiTheme="minorHAnsi" w:hAnsiTheme="minorHAnsi" w:cstheme="minorHAnsi"/>
                <w:sz w:val="20"/>
                <w:szCs w:val="20"/>
              </w:rPr>
            </w:pPr>
            <w:r w:rsidRPr="00250E07">
              <w:rPr>
                <w:rFonts w:asciiTheme="minorHAnsi" w:hAnsiTheme="minorHAnsi" w:cstheme="minorHAnsi"/>
                <w:sz w:val="20"/>
                <w:szCs w:val="20"/>
              </w:rPr>
              <w:t>30 minuten</w:t>
            </w:r>
          </w:p>
        </w:tc>
        <w:tc>
          <w:tcPr>
            <w:tcW w:w="1418" w:type="dxa"/>
          </w:tcPr>
          <w:p w:rsidR="00250E07" w:rsidRPr="00250E07" w:rsidRDefault="00250E07" w:rsidP="00250E07">
            <w:pPr>
              <w:spacing w:line="276" w:lineRule="auto"/>
              <w:rPr>
                <w:rFonts w:asciiTheme="minorHAnsi" w:hAnsiTheme="minorHAnsi" w:cstheme="minorHAnsi"/>
                <w:sz w:val="20"/>
                <w:szCs w:val="20"/>
              </w:rPr>
            </w:pPr>
            <w:r w:rsidRPr="00250E07">
              <w:rPr>
                <w:rFonts w:asciiTheme="minorHAnsi" w:hAnsiTheme="minorHAnsi" w:cstheme="minorHAnsi"/>
                <w:sz w:val="20"/>
                <w:szCs w:val="20"/>
              </w:rPr>
              <w:t>5 uur</w:t>
            </w:r>
          </w:p>
        </w:tc>
        <w:tc>
          <w:tcPr>
            <w:tcW w:w="1276" w:type="dxa"/>
          </w:tcPr>
          <w:p w:rsidR="00250E07" w:rsidRPr="00250E07" w:rsidRDefault="00250E07" w:rsidP="00250E07">
            <w:pPr>
              <w:spacing w:line="276" w:lineRule="auto"/>
              <w:rPr>
                <w:rFonts w:asciiTheme="minorHAnsi" w:hAnsiTheme="minorHAnsi" w:cstheme="minorHAnsi"/>
                <w:sz w:val="20"/>
                <w:szCs w:val="20"/>
              </w:rPr>
            </w:pPr>
            <w:r w:rsidRPr="00250E07">
              <w:rPr>
                <w:rFonts w:asciiTheme="minorHAnsi" w:hAnsiTheme="minorHAnsi" w:cstheme="minorHAnsi"/>
                <w:sz w:val="20"/>
                <w:szCs w:val="20"/>
              </w:rPr>
              <w:t>5 uur</w:t>
            </w:r>
          </w:p>
        </w:tc>
        <w:tc>
          <w:tcPr>
            <w:tcW w:w="4110" w:type="dxa"/>
          </w:tcPr>
          <w:p w:rsidR="00250E07" w:rsidRPr="00250E07" w:rsidRDefault="00250E07" w:rsidP="00250E07">
            <w:pPr>
              <w:spacing w:line="276" w:lineRule="auto"/>
              <w:rPr>
                <w:rFonts w:asciiTheme="minorHAnsi" w:hAnsiTheme="minorHAnsi" w:cstheme="minorHAnsi"/>
                <w:sz w:val="20"/>
                <w:szCs w:val="20"/>
              </w:rPr>
            </w:pPr>
            <w:r w:rsidRPr="00250E07">
              <w:rPr>
                <w:rFonts w:asciiTheme="minorHAnsi" w:hAnsiTheme="minorHAnsi" w:cstheme="minorHAnsi"/>
                <w:sz w:val="20"/>
                <w:szCs w:val="20"/>
              </w:rPr>
              <w:t xml:space="preserve">De ontwikkeling en stoornissen van de vertelvaardigheid en de analyse met behulp van de </w:t>
            </w:r>
            <w:proofErr w:type="spellStart"/>
            <w:r w:rsidRPr="00250E07">
              <w:rPr>
                <w:rFonts w:asciiTheme="minorHAnsi" w:hAnsiTheme="minorHAnsi" w:cstheme="minorHAnsi"/>
                <w:sz w:val="20"/>
                <w:szCs w:val="20"/>
              </w:rPr>
              <w:t>Frog</w:t>
            </w:r>
            <w:proofErr w:type="spellEnd"/>
            <w:r w:rsidRPr="00250E07">
              <w:rPr>
                <w:rFonts w:asciiTheme="minorHAnsi" w:hAnsiTheme="minorHAnsi" w:cstheme="minorHAnsi"/>
                <w:sz w:val="20"/>
                <w:szCs w:val="20"/>
              </w:rPr>
              <w:t xml:space="preserve"> Story Test</w:t>
            </w:r>
          </w:p>
        </w:tc>
      </w:tr>
      <w:tr w:rsidR="00250E07" w:rsidRPr="00250E07" w:rsidTr="00250E07">
        <w:trPr>
          <w:trHeight w:val="185"/>
        </w:trPr>
        <w:tc>
          <w:tcPr>
            <w:tcW w:w="846" w:type="dxa"/>
          </w:tcPr>
          <w:p w:rsidR="00250E07" w:rsidRPr="00250E07" w:rsidRDefault="00250E07" w:rsidP="00250E07">
            <w:pPr>
              <w:spacing w:line="276" w:lineRule="auto"/>
              <w:rPr>
                <w:rFonts w:asciiTheme="minorHAnsi" w:hAnsiTheme="minorHAnsi" w:cstheme="minorHAnsi"/>
                <w:sz w:val="20"/>
                <w:szCs w:val="20"/>
              </w:rPr>
            </w:pPr>
            <w:r w:rsidRPr="00250E07">
              <w:rPr>
                <w:rFonts w:asciiTheme="minorHAnsi" w:hAnsiTheme="minorHAnsi" w:cstheme="minorHAnsi"/>
                <w:sz w:val="20"/>
                <w:szCs w:val="20"/>
              </w:rPr>
              <w:t>2</w:t>
            </w:r>
          </w:p>
        </w:tc>
        <w:tc>
          <w:tcPr>
            <w:tcW w:w="1417" w:type="dxa"/>
          </w:tcPr>
          <w:p w:rsidR="00250E07" w:rsidRPr="00250E07" w:rsidRDefault="00250E07" w:rsidP="00250E07">
            <w:pPr>
              <w:spacing w:line="276" w:lineRule="auto"/>
              <w:rPr>
                <w:rFonts w:asciiTheme="minorHAnsi" w:hAnsiTheme="minorHAnsi" w:cstheme="minorHAnsi"/>
                <w:sz w:val="20"/>
                <w:szCs w:val="20"/>
              </w:rPr>
            </w:pPr>
            <w:r w:rsidRPr="00250E07">
              <w:rPr>
                <w:rFonts w:asciiTheme="minorHAnsi" w:hAnsiTheme="minorHAnsi" w:cstheme="minorHAnsi"/>
                <w:sz w:val="20"/>
                <w:szCs w:val="20"/>
              </w:rPr>
              <w:t>30 minuten</w:t>
            </w:r>
          </w:p>
        </w:tc>
        <w:tc>
          <w:tcPr>
            <w:tcW w:w="1418" w:type="dxa"/>
          </w:tcPr>
          <w:p w:rsidR="00250E07" w:rsidRPr="00250E07" w:rsidRDefault="00250E07" w:rsidP="00250E07">
            <w:pPr>
              <w:spacing w:line="276" w:lineRule="auto"/>
              <w:rPr>
                <w:rFonts w:asciiTheme="minorHAnsi" w:hAnsiTheme="minorHAnsi" w:cstheme="minorHAnsi"/>
                <w:sz w:val="20"/>
                <w:szCs w:val="20"/>
              </w:rPr>
            </w:pPr>
            <w:r w:rsidRPr="00250E07">
              <w:rPr>
                <w:rFonts w:asciiTheme="minorHAnsi" w:hAnsiTheme="minorHAnsi" w:cstheme="minorHAnsi"/>
                <w:sz w:val="20"/>
                <w:szCs w:val="20"/>
              </w:rPr>
              <w:t>5 uur</w:t>
            </w:r>
          </w:p>
        </w:tc>
        <w:tc>
          <w:tcPr>
            <w:tcW w:w="1276" w:type="dxa"/>
          </w:tcPr>
          <w:p w:rsidR="00250E07" w:rsidRPr="00250E07" w:rsidRDefault="00250E07" w:rsidP="00250E07">
            <w:pPr>
              <w:spacing w:line="276" w:lineRule="auto"/>
              <w:rPr>
                <w:rFonts w:asciiTheme="minorHAnsi" w:hAnsiTheme="minorHAnsi" w:cstheme="minorHAnsi"/>
                <w:sz w:val="20"/>
                <w:szCs w:val="20"/>
              </w:rPr>
            </w:pPr>
            <w:r w:rsidRPr="00250E07">
              <w:rPr>
                <w:rFonts w:asciiTheme="minorHAnsi" w:hAnsiTheme="minorHAnsi" w:cstheme="minorHAnsi"/>
                <w:sz w:val="20"/>
                <w:szCs w:val="20"/>
              </w:rPr>
              <w:t>5 uur</w:t>
            </w:r>
          </w:p>
        </w:tc>
        <w:tc>
          <w:tcPr>
            <w:tcW w:w="4110" w:type="dxa"/>
          </w:tcPr>
          <w:p w:rsidR="00250E07" w:rsidRPr="00250E07" w:rsidRDefault="00250E07" w:rsidP="00250E07">
            <w:pPr>
              <w:spacing w:line="276" w:lineRule="auto"/>
              <w:rPr>
                <w:rFonts w:asciiTheme="minorHAnsi" w:hAnsiTheme="minorHAnsi" w:cstheme="minorHAnsi"/>
                <w:sz w:val="20"/>
                <w:szCs w:val="20"/>
              </w:rPr>
            </w:pPr>
            <w:r w:rsidRPr="00250E07">
              <w:rPr>
                <w:rFonts w:asciiTheme="minorHAnsi" w:hAnsiTheme="minorHAnsi" w:cstheme="minorHAnsi"/>
                <w:sz w:val="20"/>
                <w:szCs w:val="20"/>
              </w:rPr>
              <w:t xml:space="preserve">Het opstellen van vertelprofielen met de </w:t>
            </w:r>
            <w:proofErr w:type="spellStart"/>
            <w:r w:rsidRPr="00250E07">
              <w:rPr>
                <w:rFonts w:asciiTheme="minorHAnsi" w:hAnsiTheme="minorHAnsi" w:cstheme="minorHAnsi"/>
                <w:sz w:val="20"/>
                <w:szCs w:val="20"/>
              </w:rPr>
              <w:t>Frog</w:t>
            </w:r>
            <w:proofErr w:type="spellEnd"/>
            <w:r w:rsidRPr="00250E07">
              <w:rPr>
                <w:rFonts w:asciiTheme="minorHAnsi" w:hAnsiTheme="minorHAnsi" w:cstheme="minorHAnsi"/>
                <w:sz w:val="20"/>
                <w:szCs w:val="20"/>
              </w:rPr>
              <w:t xml:space="preserve"> Story Test en implicaties voor diagnostiek en behandeling van vertelvaardigheden</w:t>
            </w:r>
          </w:p>
        </w:tc>
      </w:tr>
    </w:tbl>
    <w:p w:rsidR="00250E07" w:rsidRPr="00250E07" w:rsidRDefault="00250E07" w:rsidP="00250E07">
      <w:pPr>
        <w:spacing w:line="276" w:lineRule="auto"/>
        <w:rPr>
          <w:rFonts w:asciiTheme="minorHAnsi" w:hAnsiTheme="minorHAnsi" w:cstheme="minorHAnsi"/>
          <w:sz w:val="20"/>
          <w:szCs w:val="20"/>
        </w:rPr>
      </w:pPr>
    </w:p>
    <w:p w:rsidR="00250E07" w:rsidRPr="00250E07" w:rsidRDefault="00250E07" w:rsidP="00250E07">
      <w:pPr>
        <w:spacing w:line="276" w:lineRule="auto"/>
        <w:rPr>
          <w:rFonts w:asciiTheme="minorHAnsi" w:hAnsiTheme="minorHAnsi" w:cstheme="minorHAnsi"/>
          <w:b/>
          <w:sz w:val="20"/>
          <w:szCs w:val="20"/>
        </w:rPr>
      </w:pPr>
      <w:r w:rsidRPr="00250E07">
        <w:rPr>
          <w:rFonts w:asciiTheme="minorHAnsi" w:hAnsiTheme="minorHAnsi" w:cstheme="minorHAnsi"/>
          <w:b/>
          <w:sz w:val="20"/>
          <w:szCs w:val="20"/>
        </w:rPr>
        <w:t>Literatuur:</w:t>
      </w:r>
    </w:p>
    <w:p w:rsidR="00250E07" w:rsidRPr="00250E07" w:rsidRDefault="00250E07" w:rsidP="00250E07">
      <w:pPr>
        <w:spacing w:line="276" w:lineRule="auto"/>
        <w:rPr>
          <w:rFonts w:asciiTheme="minorHAnsi" w:hAnsiTheme="minorHAnsi" w:cstheme="minorHAnsi"/>
          <w:sz w:val="20"/>
          <w:szCs w:val="20"/>
        </w:rPr>
      </w:pPr>
      <w:r w:rsidRPr="00250E07">
        <w:rPr>
          <w:rFonts w:asciiTheme="minorHAnsi" w:hAnsiTheme="minorHAnsi" w:cstheme="minorHAnsi"/>
          <w:sz w:val="20"/>
          <w:szCs w:val="20"/>
        </w:rPr>
        <w:t>Alle literatuur is terug te vinden in de online leeromgeving.</w:t>
      </w:r>
    </w:p>
    <w:p w:rsidR="00250E07" w:rsidRPr="00250E07" w:rsidRDefault="00250E07" w:rsidP="00250E07">
      <w:pPr>
        <w:spacing w:line="276" w:lineRule="auto"/>
        <w:rPr>
          <w:rFonts w:asciiTheme="minorHAnsi" w:hAnsiTheme="minorHAnsi" w:cstheme="minorHAnsi"/>
          <w:b/>
          <w:sz w:val="20"/>
          <w:szCs w:val="20"/>
        </w:rPr>
      </w:pPr>
    </w:p>
    <w:p w:rsidR="00250E07" w:rsidRPr="00250E07" w:rsidRDefault="00250E07" w:rsidP="00250E07">
      <w:pPr>
        <w:spacing w:line="276" w:lineRule="auto"/>
        <w:rPr>
          <w:rFonts w:asciiTheme="minorHAnsi" w:hAnsiTheme="minorHAnsi" w:cstheme="minorHAnsi"/>
          <w:b/>
          <w:sz w:val="20"/>
          <w:szCs w:val="20"/>
        </w:rPr>
      </w:pPr>
      <w:r w:rsidRPr="00250E07">
        <w:rPr>
          <w:rFonts w:asciiTheme="minorHAnsi" w:hAnsiTheme="minorHAnsi" w:cstheme="minorHAnsi"/>
          <w:b/>
          <w:sz w:val="20"/>
          <w:szCs w:val="20"/>
        </w:rPr>
        <w:t>Docenten</w:t>
      </w:r>
    </w:p>
    <w:p w:rsidR="00250E07" w:rsidRPr="00250E07" w:rsidRDefault="00250E07" w:rsidP="00250E07">
      <w:pPr>
        <w:spacing w:line="276" w:lineRule="auto"/>
        <w:rPr>
          <w:rFonts w:asciiTheme="minorHAnsi" w:hAnsiTheme="minorHAnsi" w:cstheme="minorHAnsi"/>
          <w:sz w:val="20"/>
          <w:szCs w:val="20"/>
        </w:rPr>
      </w:pPr>
      <w:r w:rsidRPr="00250E07">
        <w:rPr>
          <w:rFonts w:asciiTheme="minorHAnsi" w:hAnsiTheme="minorHAnsi" w:cstheme="minorHAnsi"/>
          <w:sz w:val="20"/>
          <w:szCs w:val="20"/>
        </w:rPr>
        <w:t xml:space="preserve">Dr. Claudia </w:t>
      </w:r>
      <w:proofErr w:type="spellStart"/>
      <w:r w:rsidRPr="00250E07">
        <w:rPr>
          <w:rFonts w:asciiTheme="minorHAnsi" w:hAnsiTheme="minorHAnsi" w:cstheme="minorHAnsi"/>
          <w:sz w:val="20"/>
          <w:szCs w:val="20"/>
        </w:rPr>
        <w:t>Blankenstijn</w:t>
      </w:r>
      <w:proofErr w:type="spellEnd"/>
    </w:p>
    <w:p w:rsidR="00250E07" w:rsidRPr="00250E07" w:rsidRDefault="00250E07" w:rsidP="00250E07">
      <w:pPr>
        <w:spacing w:line="276" w:lineRule="auto"/>
        <w:rPr>
          <w:rFonts w:asciiTheme="minorHAnsi" w:hAnsiTheme="minorHAnsi" w:cstheme="minorHAnsi"/>
          <w:sz w:val="20"/>
          <w:szCs w:val="20"/>
        </w:rPr>
      </w:pPr>
      <w:r w:rsidRPr="00250E07">
        <w:rPr>
          <w:rFonts w:asciiTheme="minorHAnsi" w:hAnsiTheme="minorHAnsi" w:cstheme="minorHAnsi"/>
          <w:sz w:val="20"/>
          <w:szCs w:val="20"/>
          <w:shd w:val="clear" w:color="auto" w:fill="FFFFFF"/>
        </w:rPr>
        <w:t>klinisch linguïst, werkzaam bij Curium, Onderzoekscentrum voor Kinder- en Jeugdpsychiatrie, Oegstgeest en Transparant, Centrum voor geestelijke gezondheidszorg, Leiden.</w:t>
      </w:r>
    </w:p>
    <w:p w:rsidR="00250E07" w:rsidRPr="00250E07" w:rsidRDefault="00250E07" w:rsidP="00250E07">
      <w:pPr>
        <w:spacing w:line="276" w:lineRule="auto"/>
        <w:rPr>
          <w:rFonts w:asciiTheme="minorHAnsi" w:hAnsiTheme="minorHAnsi" w:cstheme="minorHAnsi"/>
          <w:sz w:val="20"/>
          <w:szCs w:val="20"/>
        </w:rPr>
      </w:pPr>
      <w:r w:rsidRPr="00250E07">
        <w:rPr>
          <w:rFonts w:asciiTheme="minorHAnsi" w:hAnsiTheme="minorHAnsi" w:cstheme="minorHAnsi"/>
          <w:sz w:val="20"/>
          <w:szCs w:val="20"/>
        </w:rPr>
        <w:lastRenderedPageBreak/>
        <w:t>Dr. Annette Scheper</w:t>
      </w:r>
    </w:p>
    <w:p w:rsidR="00250E07" w:rsidRPr="00250E07" w:rsidRDefault="00250E07" w:rsidP="00250E07">
      <w:pPr>
        <w:spacing w:line="276" w:lineRule="auto"/>
        <w:rPr>
          <w:rFonts w:asciiTheme="minorHAnsi" w:hAnsiTheme="minorHAnsi" w:cstheme="minorHAnsi"/>
          <w:sz w:val="20"/>
          <w:szCs w:val="20"/>
        </w:rPr>
      </w:pPr>
      <w:r w:rsidRPr="00250E07">
        <w:rPr>
          <w:rFonts w:asciiTheme="minorHAnsi" w:hAnsiTheme="minorHAnsi" w:cstheme="minorHAnsi"/>
          <w:sz w:val="20"/>
          <w:szCs w:val="20"/>
        </w:rPr>
        <w:t xml:space="preserve">klinisch linguïst en onderzoeker, werkzaam bij Koninklijke </w:t>
      </w:r>
      <w:proofErr w:type="spellStart"/>
      <w:r w:rsidRPr="00250E07">
        <w:rPr>
          <w:rFonts w:asciiTheme="minorHAnsi" w:hAnsiTheme="minorHAnsi" w:cstheme="minorHAnsi"/>
          <w:sz w:val="20"/>
          <w:szCs w:val="20"/>
        </w:rPr>
        <w:t>Kentalis</w:t>
      </w:r>
      <w:proofErr w:type="spellEnd"/>
      <w:r w:rsidRPr="00250E07">
        <w:rPr>
          <w:rFonts w:asciiTheme="minorHAnsi" w:hAnsiTheme="minorHAnsi" w:cstheme="minorHAnsi"/>
          <w:sz w:val="20"/>
          <w:szCs w:val="20"/>
        </w:rPr>
        <w:t>, Expertisecentrum voor communicatiestoornissen, afdelingen Spraak-Ambulatorium en Expertise, onderzoek &amp; ontwikkeling, Eindhoven en Utrecht.</w:t>
      </w:r>
    </w:p>
    <w:p w:rsidR="00250E07" w:rsidRPr="00250E07" w:rsidRDefault="00250E07" w:rsidP="00250E07">
      <w:pPr>
        <w:spacing w:line="276" w:lineRule="auto"/>
        <w:rPr>
          <w:rFonts w:asciiTheme="minorHAnsi" w:hAnsiTheme="minorHAnsi" w:cstheme="minorHAnsi"/>
          <w:sz w:val="20"/>
          <w:szCs w:val="20"/>
        </w:rPr>
      </w:pPr>
    </w:p>
    <w:p w:rsidR="00250E07" w:rsidRPr="00250E07" w:rsidRDefault="00250E07" w:rsidP="00250E07">
      <w:pPr>
        <w:spacing w:line="276" w:lineRule="auto"/>
        <w:rPr>
          <w:rFonts w:asciiTheme="minorHAnsi" w:hAnsiTheme="minorHAnsi" w:cstheme="minorHAnsi"/>
          <w:b/>
          <w:sz w:val="20"/>
          <w:szCs w:val="20"/>
        </w:rPr>
      </w:pPr>
      <w:r w:rsidRPr="00250E07">
        <w:rPr>
          <w:rFonts w:asciiTheme="minorHAnsi" w:hAnsiTheme="minorHAnsi" w:cstheme="minorHAnsi"/>
          <w:b/>
          <w:sz w:val="20"/>
          <w:szCs w:val="20"/>
        </w:rPr>
        <w:t>Certificaat, toetsing, accreditatie</w:t>
      </w:r>
    </w:p>
    <w:p w:rsidR="00250E07" w:rsidRPr="00250E07" w:rsidRDefault="00250E07" w:rsidP="00250E07">
      <w:pPr>
        <w:spacing w:line="276" w:lineRule="auto"/>
        <w:rPr>
          <w:rFonts w:asciiTheme="minorHAnsi" w:hAnsiTheme="minorHAnsi" w:cstheme="minorHAnsi"/>
          <w:sz w:val="20"/>
          <w:szCs w:val="20"/>
        </w:rPr>
      </w:pPr>
      <w:r w:rsidRPr="00250E07">
        <w:rPr>
          <w:rFonts w:asciiTheme="minorHAnsi" w:hAnsiTheme="minorHAnsi" w:cstheme="minorHAnsi"/>
          <w:sz w:val="20"/>
          <w:szCs w:val="20"/>
        </w:rPr>
        <w:t>Je ontvangt een GITP PAO-certificaat op basis van aanwezigheid (minimaal 75%) en actieve deelname. Voor een certificaat met accreditatie is minimaal 90% aanwezigheid en een voldoende voor de toets vereist. De aanwezigheidseisen zijn gericht op de klassikale cursusuren. De online cursusuren dienen voor 100% volbracht te zijn voor certificering. Het gaat erom dat alle opdrachten volledig doorlopen zijn. Er wordt dan niet gelet op de correctheid van de antwoorden.</w:t>
      </w:r>
    </w:p>
    <w:p w:rsidR="00250E07" w:rsidRPr="00250E07" w:rsidRDefault="00250E07" w:rsidP="00250E07">
      <w:pPr>
        <w:spacing w:line="276" w:lineRule="auto"/>
        <w:rPr>
          <w:rFonts w:asciiTheme="minorHAnsi" w:hAnsiTheme="minorHAnsi" w:cstheme="minorHAnsi"/>
          <w:sz w:val="20"/>
          <w:szCs w:val="20"/>
        </w:rPr>
      </w:pPr>
    </w:p>
    <w:p w:rsidR="00250E07" w:rsidRPr="00250E07" w:rsidRDefault="00250E07" w:rsidP="00250E07">
      <w:pPr>
        <w:spacing w:line="276" w:lineRule="auto"/>
        <w:rPr>
          <w:rFonts w:asciiTheme="minorHAnsi" w:hAnsiTheme="minorHAnsi" w:cstheme="minorHAnsi"/>
          <w:i/>
          <w:sz w:val="20"/>
          <w:szCs w:val="20"/>
        </w:rPr>
      </w:pPr>
      <w:r w:rsidRPr="00250E07">
        <w:rPr>
          <w:rFonts w:asciiTheme="minorHAnsi" w:hAnsiTheme="minorHAnsi" w:cstheme="minorHAnsi"/>
          <w:i/>
          <w:sz w:val="20"/>
          <w:szCs w:val="20"/>
        </w:rPr>
        <w:t xml:space="preserve">Accreditaties: </w:t>
      </w:r>
    </w:p>
    <w:p w:rsidR="00250E07" w:rsidRPr="00250E07" w:rsidRDefault="00250E07" w:rsidP="00250E07">
      <w:pPr>
        <w:numPr>
          <w:ilvl w:val="0"/>
          <w:numId w:val="27"/>
        </w:numPr>
        <w:spacing w:line="276" w:lineRule="auto"/>
        <w:rPr>
          <w:rFonts w:asciiTheme="minorHAnsi" w:hAnsiTheme="minorHAnsi" w:cstheme="minorHAnsi"/>
          <w:sz w:val="20"/>
          <w:szCs w:val="20"/>
        </w:rPr>
      </w:pPr>
      <w:r w:rsidRPr="00250E07">
        <w:rPr>
          <w:rFonts w:asciiTheme="minorHAnsi" w:hAnsiTheme="minorHAnsi" w:cstheme="minorHAnsi"/>
          <w:sz w:val="20"/>
          <w:szCs w:val="20"/>
        </w:rPr>
        <w:t xml:space="preserve">(her)registratie NVO Orthopedagoog-Generalist / NIP Kinder- en jeugdpsycholoog: aangevraagd </w:t>
      </w:r>
    </w:p>
    <w:p w:rsidR="00250E07" w:rsidRPr="00250E07" w:rsidRDefault="00250E07" w:rsidP="00250E07">
      <w:pPr>
        <w:numPr>
          <w:ilvl w:val="0"/>
          <w:numId w:val="27"/>
        </w:numPr>
        <w:spacing w:line="276" w:lineRule="auto"/>
        <w:rPr>
          <w:rFonts w:asciiTheme="minorHAnsi" w:hAnsiTheme="minorHAnsi" w:cstheme="minorHAnsi"/>
          <w:sz w:val="20"/>
          <w:szCs w:val="20"/>
        </w:rPr>
      </w:pPr>
      <w:r w:rsidRPr="00250E07">
        <w:rPr>
          <w:rFonts w:asciiTheme="minorHAnsi" w:hAnsiTheme="minorHAnsi" w:cstheme="minorHAnsi"/>
          <w:sz w:val="20"/>
          <w:szCs w:val="20"/>
        </w:rPr>
        <w:t>ADAP: aangevraagd</w:t>
      </w:r>
    </w:p>
    <w:p w:rsidR="00250E07" w:rsidRPr="00250E07" w:rsidRDefault="00250E07" w:rsidP="00250E07">
      <w:pPr>
        <w:spacing w:line="276" w:lineRule="auto"/>
        <w:rPr>
          <w:rFonts w:asciiTheme="minorHAnsi" w:hAnsiTheme="minorHAnsi" w:cstheme="minorHAnsi"/>
          <w:sz w:val="20"/>
          <w:szCs w:val="20"/>
        </w:rPr>
      </w:pPr>
    </w:p>
    <w:p w:rsidR="00250E07" w:rsidRPr="00250E07" w:rsidRDefault="00250E07" w:rsidP="00250E07">
      <w:pPr>
        <w:spacing w:line="276" w:lineRule="auto"/>
        <w:rPr>
          <w:rFonts w:asciiTheme="minorHAnsi" w:hAnsiTheme="minorHAnsi" w:cstheme="minorHAnsi"/>
          <w:sz w:val="20"/>
          <w:szCs w:val="20"/>
        </w:rPr>
      </w:pPr>
    </w:p>
    <w:p w:rsidR="00250E07" w:rsidRPr="00250E07" w:rsidRDefault="00250E07" w:rsidP="00250E07">
      <w:pPr>
        <w:spacing w:line="276" w:lineRule="auto"/>
        <w:rPr>
          <w:rFonts w:asciiTheme="minorHAnsi" w:hAnsiTheme="minorHAnsi" w:cstheme="minorHAnsi"/>
          <w:sz w:val="20"/>
          <w:szCs w:val="20"/>
        </w:rPr>
      </w:pPr>
    </w:p>
    <w:p w:rsidR="00AD1A1A" w:rsidRPr="00250E07" w:rsidRDefault="00AD1A1A" w:rsidP="00250E07">
      <w:pPr>
        <w:spacing w:line="276" w:lineRule="auto"/>
        <w:rPr>
          <w:rFonts w:asciiTheme="minorHAnsi" w:hAnsiTheme="minorHAnsi" w:cstheme="minorHAnsi"/>
          <w:sz w:val="20"/>
          <w:szCs w:val="20"/>
        </w:rPr>
      </w:pPr>
    </w:p>
    <w:sectPr w:rsidR="00AD1A1A" w:rsidRPr="00250E07" w:rsidSect="002A2E44">
      <w:footerReference w:type="default" r:id="rId15"/>
      <w:headerReference w:type="first" r:id="rId16"/>
      <w:footerReference w:type="first" r:id="rId17"/>
      <w:pgSz w:w="11906" w:h="16838" w:code="9"/>
      <w:pgMar w:top="1417" w:right="1417" w:bottom="1417"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BFE" w:rsidRDefault="00B94BFE">
      <w:r>
        <w:separator/>
      </w:r>
    </w:p>
  </w:endnote>
  <w:endnote w:type="continuationSeparator" w:id="0">
    <w:p w:rsidR="00B94BFE" w:rsidRDefault="00B94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469787DE" wp14:editId="3E4433E7">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1" w:name="bmBULocation_sublogo_left_other_pages" w:colFirst="0" w:colLast="0"/>
                              </w:p>
                            </w:tc>
                          </w:tr>
                          <w:bookmarkEnd w:id="1"/>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787DE"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2" w:name="bmBULocation_sublogo_left_other_pages" w:colFirst="0" w:colLast="0"/>
                        </w:p>
                      </w:tc>
                    </w:tr>
                    <w:bookmarkEnd w:id="2"/>
                  </w:tbl>
                  <w:p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5988001B" wp14:editId="5178E7D2">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3" w:name="bmBULocation_logo_other_pages" w:colFirst="0" w:colLast="0"/>
                              </w:p>
                            </w:tc>
                          </w:tr>
                          <w:bookmarkEnd w:id="3"/>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8001B"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4" w:name="bmBULocation_logo_other_pages" w:colFirst="0" w:colLast="0"/>
                        </w:p>
                      </w:tc>
                    </w:tr>
                    <w:bookmarkEnd w:id="4"/>
                  </w:tbl>
                  <w:p w:rsidR="008D398E" w:rsidRDefault="008D398E"/>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2F3488FA" wp14:editId="0D77B644">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5" w:name="bmBULocation_sublogo_right" w:colFirst="0" w:colLast="0"/>
                              </w:p>
                            </w:tc>
                          </w:tr>
                          <w:bookmarkEnd w:id="5"/>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488FA"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6" w:name="bmBULocation_sublogo_right" w:colFirst="0" w:colLast="0"/>
                        </w:p>
                      </w:tc>
                    </w:tr>
                    <w:bookmarkEnd w:id="6"/>
                  </w:tbl>
                  <w:p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44980134" wp14:editId="16731211">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7" w:name="bmBULocation_sublogo_left" w:colFirst="0" w:colLast="0"/>
                              </w:p>
                            </w:tc>
                          </w:tr>
                          <w:bookmarkEnd w:id="7"/>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80134"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8" w:name="bmBULocation_sublogo_left" w:colFirst="0" w:colLast="0"/>
                        </w:p>
                      </w:tc>
                    </w:tr>
                    <w:bookmarkEnd w:id="8"/>
                  </w:tbl>
                  <w:p w:rsidR="006B0435" w:rsidRDefault="006B0435"/>
                </w:txbxContent>
              </v:textbox>
              <w10:wrap anchorx="page" anchory="page"/>
            </v:shape>
          </w:pict>
        </mc:Fallback>
      </mc:AlternateContent>
    </w:r>
  </w:p>
  <w:p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5788D869" wp14:editId="37E323DD">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9" w:name="bmBULocation_logo" w:colFirst="0" w:colLast="0"/>
                              </w:p>
                            </w:tc>
                          </w:tr>
                          <w:bookmarkEnd w:id="9"/>
                        </w:tbl>
                        <w:p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8D869"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0" w:name="bmBULocation_logo" w:colFirst="0" w:colLast="0"/>
                        </w:p>
                      </w:tc>
                    </w:tr>
                    <w:bookmarkEnd w:id="10"/>
                  </w:tbl>
                  <w:p w:rsidR="00EB32AC" w:rsidRDefault="00EB32AC"/>
                </w:txbxContent>
              </v:textbox>
              <w10:wrap anchorx="page" anchory="page"/>
            </v:shape>
          </w:pict>
        </mc:Fallback>
      </mc:AlternateContent>
    </w:r>
  </w:p>
  <w:p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1FE3A875" wp14:editId="7BC25BCE">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8DEF26"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6A48DCBA" wp14:editId="0848C52F">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F3AAC7"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6AC147FB" wp14:editId="13F352F6">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885F87"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78C2549F" wp14:editId="52354CE0">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140618"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61D3039E" wp14:editId="773EA0DB">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865326"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BFE" w:rsidRDefault="00B94BFE">
      <w:r>
        <w:separator/>
      </w:r>
    </w:p>
  </w:footnote>
  <w:footnote w:type="continuationSeparator" w:id="0">
    <w:p w:rsidR="00B94BFE" w:rsidRDefault="00B94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AD1A1A">
    <w:pPr>
      <w:pStyle w:val="hidden"/>
      <w:framePr w:wrap="around" w:x="172" w:y="-524"/>
    </w:pPr>
  </w:p>
  <w:p w:rsidR="00AD1A1A" w:rsidRDefault="00AD1A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15:restartNumberingAfterBreak="0">
    <w:nsid w:val="07EF0AC7"/>
    <w:multiLevelType w:val="hybridMultilevel"/>
    <w:tmpl w:val="5D9483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3" w15:restartNumberingAfterBreak="0">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6"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7" w15:restartNumberingAfterBreak="0">
    <w:nsid w:val="14B94064"/>
    <w:multiLevelType w:val="hybridMultilevel"/>
    <w:tmpl w:val="FC76F6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B111538"/>
    <w:multiLevelType w:val="hybridMultilevel"/>
    <w:tmpl w:val="7F1CE4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0" w15:restartNumberingAfterBreak="0">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11" w15:restartNumberingAfterBreak="0">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3"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4" w15:restartNumberingAfterBreak="0">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5"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6" w15:restartNumberingAfterBreak="0">
    <w:nsid w:val="4FE7262A"/>
    <w:multiLevelType w:val="multilevel"/>
    <w:tmpl w:val="26C6FEDA"/>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17" w15:restartNumberingAfterBreak="0">
    <w:nsid w:val="6056118B"/>
    <w:multiLevelType w:val="hybridMultilevel"/>
    <w:tmpl w:val="87B0F0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19" w15:restartNumberingAfterBreak="0">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20"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1"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22"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23"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24"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5"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6"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27"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4"/>
  </w:num>
  <w:num w:numId="2">
    <w:abstractNumId w:val="11"/>
  </w:num>
  <w:num w:numId="3">
    <w:abstractNumId w:val="11"/>
  </w:num>
  <w:num w:numId="4">
    <w:abstractNumId w:val="14"/>
  </w:num>
  <w:num w:numId="5">
    <w:abstractNumId w:val="3"/>
  </w:num>
  <w:num w:numId="6">
    <w:abstractNumId w:val="9"/>
  </w:num>
  <w:num w:numId="7">
    <w:abstractNumId w:val="5"/>
  </w:num>
  <w:num w:numId="8">
    <w:abstractNumId w:val="21"/>
  </w:num>
  <w:num w:numId="9">
    <w:abstractNumId w:val="20"/>
  </w:num>
  <w:num w:numId="10">
    <w:abstractNumId w:val="13"/>
  </w:num>
  <w:num w:numId="11">
    <w:abstractNumId w:val="23"/>
  </w:num>
  <w:num w:numId="12">
    <w:abstractNumId w:val="25"/>
  </w:num>
  <w:num w:numId="13">
    <w:abstractNumId w:val="0"/>
  </w:num>
  <w:num w:numId="14">
    <w:abstractNumId w:val="18"/>
  </w:num>
  <w:num w:numId="15">
    <w:abstractNumId w:val="22"/>
  </w:num>
  <w:num w:numId="16">
    <w:abstractNumId w:val="12"/>
  </w:num>
  <w:num w:numId="17">
    <w:abstractNumId w:val="15"/>
  </w:num>
  <w:num w:numId="18">
    <w:abstractNumId w:val="19"/>
  </w:num>
  <w:num w:numId="19">
    <w:abstractNumId w:val="24"/>
  </w:num>
  <w:num w:numId="20">
    <w:abstractNumId w:val="6"/>
  </w:num>
  <w:num w:numId="21">
    <w:abstractNumId w:val="27"/>
  </w:num>
  <w:num w:numId="22">
    <w:abstractNumId w:val="2"/>
  </w:num>
  <w:num w:numId="23">
    <w:abstractNumId w:val="26"/>
  </w:num>
  <w:num w:numId="24">
    <w:abstractNumId w:val="1"/>
  </w:num>
  <w:num w:numId="25">
    <w:abstractNumId w:val="8"/>
  </w:num>
  <w:num w:numId="26">
    <w:abstractNumId w:val="7"/>
  </w:num>
  <w:num w:numId="27">
    <w:abstractNumId w:val="16"/>
  </w:num>
  <w:num w:numId="28">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4097"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0|1006"/>
  </w:docVars>
  <w:rsids>
    <w:rsidRoot w:val="00250E07"/>
    <w:rsid w:val="00041650"/>
    <w:rsid w:val="00057EE9"/>
    <w:rsid w:val="0006037B"/>
    <w:rsid w:val="00060A42"/>
    <w:rsid w:val="000D43CE"/>
    <w:rsid w:val="000E397C"/>
    <w:rsid w:val="000F30A4"/>
    <w:rsid w:val="000F3526"/>
    <w:rsid w:val="00116BE4"/>
    <w:rsid w:val="00137FE8"/>
    <w:rsid w:val="00161A0B"/>
    <w:rsid w:val="001876AA"/>
    <w:rsid w:val="00187C17"/>
    <w:rsid w:val="0019604D"/>
    <w:rsid w:val="0020243C"/>
    <w:rsid w:val="0023110A"/>
    <w:rsid w:val="00250E07"/>
    <w:rsid w:val="002557A1"/>
    <w:rsid w:val="002710C3"/>
    <w:rsid w:val="00276C2C"/>
    <w:rsid w:val="002826BC"/>
    <w:rsid w:val="002A2E44"/>
    <w:rsid w:val="002D44A2"/>
    <w:rsid w:val="00304877"/>
    <w:rsid w:val="00350D46"/>
    <w:rsid w:val="003834A8"/>
    <w:rsid w:val="003A3F0E"/>
    <w:rsid w:val="003B555A"/>
    <w:rsid w:val="003C508B"/>
    <w:rsid w:val="003D1719"/>
    <w:rsid w:val="00402F55"/>
    <w:rsid w:val="004447BB"/>
    <w:rsid w:val="004605E6"/>
    <w:rsid w:val="004800EB"/>
    <w:rsid w:val="004876C4"/>
    <w:rsid w:val="004B049D"/>
    <w:rsid w:val="004C11B4"/>
    <w:rsid w:val="004F051F"/>
    <w:rsid w:val="00515C52"/>
    <w:rsid w:val="00516AB1"/>
    <w:rsid w:val="0053238E"/>
    <w:rsid w:val="00532965"/>
    <w:rsid w:val="00542E80"/>
    <w:rsid w:val="005917CC"/>
    <w:rsid w:val="005B23A8"/>
    <w:rsid w:val="005B3096"/>
    <w:rsid w:val="005B7556"/>
    <w:rsid w:val="005D6DC4"/>
    <w:rsid w:val="005D6E1C"/>
    <w:rsid w:val="005E3DD0"/>
    <w:rsid w:val="005F62C2"/>
    <w:rsid w:val="00630F90"/>
    <w:rsid w:val="00653683"/>
    <w:rsid w:val="0066640A"/>
    <w:rsid w:val="00671720"/>
    <w:rsid w:val="006B0435"/>
    <w:rsid w:val="006D0F55"/>
    <w:rsid w:val="006F3B18"/>
    <w:rsid w:val="006F7864"/>
    <w:rsid w:val="00702A2A"/>
    <w:rsid w:val="00726A7A"/>
    <w:rsid w:val="0072706D"/>
    <w:rsid w:val="00735244"/>
    <w:rsid w:val="007449E8"/>
    <w:rsid w:val="0075349C"/>
    <w:rsid w:val="00783F9D"/>
    <w:rsid w:val="008011B1"/>
    <w:rsid w:val="00863D8F"/>
    <w:rsid w:val="008716A5"/>
    <w:rsid w:val="00883A98"/>
    <w:rsid w:val="008D398E"/>
    <w:rsid w:val="008E186C"/>
    <w:rsid w:val="0096297C"/>
    <w:rsid w:val="00966FA2"/>
    <w:rsid w:val="009B31CF"/>
    <w:rsid w:val="009F656B"/>
    <w:rsid w:val="009F76E2"/>
    <w:rsid w:val="00A41F35"/>
    <w:rsid w:val="00A44D23"/>
    <w:rsid w:val="00A81A2C"/>
    <w:rsid w:val="00AA0410"/>
    <w:rsid w:val="00AD0D90"/>
    <w:rsid w:val="00AD1A1A"/>
    <w:rsid w:val="00AD7D94"/>
    <w:rsid w:val="00AF011F"/>
    <w:rsid w:val="00B1420C"/>
    <w:rsid w:val="00B17F24"/>
    <w:rsid w:val="00B72F58"/>
    <w:rsid w:val="00B827CA"/>
    <w:rsid w:val="00B90599"/>
    <w:rsid w:val="00B94BFE"/>
    <w:rsid w:val="00BB34E3"/>
    <w:rsid w:val="00BC04B9"/>
    <w:rsid w:val="00BC5F98"/>
    <w:rsid w:val="00C06940"/>
    <w:rsid w:val="00C27B9C"/>
    <w:rsid w:val="00C5694A"/>
    <w:rsid w:val="00C637D2"/>
    <w:rsid w:val="00C70697"/>
    <w:rsid w:val="00C708E2"/>
    <w:rsid w:val="00CA06F0"/>
    <w:rsid w:val="00CC1798"/>
    <w:rsid w:val="00CC486B"/>
    <w:rsid w:val="00CC602F"/>
    <w:rsid w:val="00CD6252"/>
    <w:rsid w:val="00D0692C"/>
    <w:rsid w:val="00D76FFA"/>
    <w:rsid w:val="00D835F3"/>
    <w:rsid w:val="00DD6790"/>
    <w:rsid w:val="00E3330C"/>
    <w:rsid w:val="00E5233D"/>
    <w:rsid w:val="00EB32AC"/>
    <w:rsid w:val="00EB773C"/>
    <w:rsid w:val="00EF3617"/>
    <w:rsid w:val="00F131F4"/>
    <w:rsid w:val="00F31578"/>
    <w:rsid w:val="00F32E53"/>
    <w:rsid w:val="00FA3425"/>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margin">
      <v:textbox inset="0,0,0,0"/>
    </o:shapedefaults>
    <o:shapelayout v:ext="edit">
      <o:idmap v:ext="edit" data="1"/>
    </o:shapelayout>
  </w:shapeDefaults>
  <w:decimalSymbol w:val=","/>
  <w:listSeparator w:val=";"/>
  <w14:docId w14:val="35D39AC9"/>
  <w15:chartTrackingRefBased/>
  <w15:docId w15:val="{C7B789AA-7878-4184-B5DE-ED52C4C8B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ard">
    <w:name w:val="Normal"/>
    <w:qFormat/>
    <w:rsid w:val="00250E07"/>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uiPriority w:val="59"/>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 w:type="paragraph" w:styleId="Plattetekst">
    <w:name w:val="Body Text"/>
    <w:basedOn w:val="Standaard"/>
    <w:link w:val="PlattetekstChar"/>
    <w:semiHidden/>
    <w:rsid w:val="00250E07"/>
    <w:pPr>
      <w:widowControl w:val="0"/>
      <w:tabs>
        <w:tab w:val="left" w:pos="-1414"/>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uto"/>
    </w:pPr>
    <w:rPr>
      <w:rFonts w:ascii="Times New Roman" w:hAnsi="Times New Roman"/>
      <w:snapToGrid w:val="0"/>
      <w:sz w:val="22"/>
      <w:szCs w:val="20"/>
    </w:rPr>
  </w:style>
  <w:style w:type="character" w:customStyle="1" w:styleId="PlattetekstChar">
    <w:name w:val="Platte tekst Char"/>
    <w:basedOn w:val="Standaardalinea-lettertype"/>
    <w:link w:val="Plattetekst"/>
    <w:semiHidden/>
    <w:rsid w:val="00250E07"/>
    <w:rPr>
      <w:snapToGrid w:val="0"/>
      <w:sz w:val="22"/>
      <w:lang w:val="nl-NL" w:eastAsia="nl-NL"/>
    </w:rPr>
  </w:style>
  <w:style w:type="paragraph" w:styleId="Lijstalinea">
    <w:name w:val="List Paragraph"/>
    <w:basedOn w:val="Standaard"/>
    <w:uiPriority w:val="34"/>
    <w:qFormat/>
    <w:rsid w:val="00250E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2.xml><?xml version="1.0" encoding="utf-8"?>
<Signer3 xmlns="http://www.documentaal.nl/Signer3"/>
</file>

<file path=customXml/item3.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4.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5.xml><?xml version="1.0" encoding="utf-8"?>
<Address xmlns="http://www.documentaal.nl/Address"/>
</file>

<file path=customXml/item6.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7.xml><?xml version="1.0" encoding="utf-8"?>
<Signer xmlns="http://www.documentaal.nl/Signer"/>
</file>

<file path=customXml/item8.xml><?xml version="1.0" encoding="utf-8"?>
<Signer2 xmlns="http://www.documentaal.nl/Signer2"/>
</file>

<file path=customXml/itemProps1.xml><?xml version="1.0" encoding="utf-8"?>
<ds:datastoreItem xmlns:ds="http://schemas.openxmlformats.org/officeDocument/2006/customXml" ds:itemID="{673AFCEB-3071-4BE8-B4DD-AE99288FEC32}">
  <ds:schemaRefs>
    <ds:schemaRef ds:uri="http://www.documentaal.nl/Author"/>
  </ds:schemaRefs>
</ds:datastoreItem>
</file>

<file path=customXml/itemProps2.xml><?xml version="1.0" encoding="utf-8"?>
<ds:datastoreItem xmlns:ds="http://schemas.openxmlformats.org/officeDocument/2006/customXml" ds:itemID="{6A4F7282-D268-402F-94A0-982917121759}">
  <ds:schemaRefs>
    <ds:schemaRef ds:uri="http://www.documentaal.nl/Signer3"/>
  </ds:schemaRefs>
</ds:datastoreItem>
</file>

<file path=customXml/itemProps3.xml><?xml version="1.0" encoding="utf-8"?>
<ds:datastoreItem xmlns:ds="http://schemas.openxmlformats.org/officeDocument/2006/customXml" ds:itemID="{36BC2B86-22F0-445D-82AB-B6D2CDA5E1F3}">
  <ds:schemaRefs>
    <ds:schemaRef ds:uri="http://www.documentaal.nl/Exact"/>
  </ds:schemaRefs>
</ds:datastoreItem>
</file>

<file path=customXml/itemProps4.xml><?xml version="1.0" encoding="utf-8"?>
<ds:datastoreItem xmlns:ds="http://schemas.openxmlformats.org/officeDocument/2006/customXml" ds:itemID="{FC00FD77-6FBC-43B9-BE24-A2B1B62F101A}">
  <ds:schemaRefs>
    <ds:schemaRef ds:uri="http://www.documentaal.nl/Document"/>
  </ds:schemaRefs>
</ds:datastoreItem>
</file>

<file path=customXml/itemProps5.xml><?xml version="1.0" encoding="utf-8"?>
<ds:datastoreItem xmlns:ds="http://schemas.openxmlformats.org/officeDocument/2006/customXml" ds:itemID="{466BE39E-DB5A-4EDB-94D6-F8427145940D}">
  <ds:schemaRefs>
    <ds:schemaRef ds:uri="http://www.documentaal.nl/Address"/>
  </ds:schemaRefs>
</ds:datastoreItem>
</file>

<file path=customXml/itemProps6.xml><?xml version="1.0" encoding="utf-8"?>
<ds:datastoreItem xmlns:ds="http://schemas.openxmlformats.org/officeDocument/2006/customXml" ds:itemID="{B68EE143-7F7D-4B64-950F-A3C2A505ED0F}">
  <ds:schemaRefs>
    <ds:schemaRef ds:uri="http://www.documentaal.nl/Location"/>
  </ds:schemaRefs>
</ds:datastoreItem>
</file>

<file path=customXml/itemProps7.xml><?xml version="1.0" encoding="utf-8"?>
<ds:datastoreItem xmlns:ds="http://schemas.openxmlformats.org/officeDocument/2006/customXml" ds:itemID="{6B9C5829-096F-4E9F-8AAB-01D0C7EAF1A7}">
  <ds:schemaRefs>
    <ds:schemaRef ds:uri="http://www.documentaal.nl/Signer"/>
  </ds:schemaRefs>
</ds:datastoreItem>
</file>

<file path=customXml/itemProps8.xml><?xml version="1.0" encoding="utf-8"?>
<ds:datastoreItem xmlns:ds="http://schemas.openxmlformats.org/officeDocument/2006/customXml" ds:itemID="{54A76929-B751-4DFA-ABA9-25F32F7CD5B5}">
  <ds:schemaRefs>
    <ds:schemaRef ds:uri="http://www.documentaal.nl/Signer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2874</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Reijnen, Anouk</dc:creator>
  <cp:keywords/>
  <dc:description/>
  <cp:lastModifiedBy>Pheninckx-Heijs, Carien</cp:lastModifiedBy>
  <cp:revision>2</cp:revision>
  <dcterms:created xsi:type="dcterms:W3CDTF">2016-08-08T08:06:00Z</dcterms:created>
  <dcterms:modified xsi:type="dcterms:W3CDTF">2016-08-08T08:06:00Z</dcterms:modified>
</cp:coreProperties>
</file>